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976" w:rsidRDefault="00FB5976" w:rsidP="00D04314">
      <w:pPr>
        <w:spacing w:after="0" w:line="240" w:lineRule="exact"/>
        <w:rPr>
          <w:b/>
          <w:szCs w:val="18"/>
          <w:lang w:val="nl-NL"/>
        </w:rPr>
      </w:pPr>
    </w:p>
    <w:p w:rsidR="00B06701" w:rsidRPr="00DB755E" w:rsidRDefault="00FB5976" w:rsidP="00D04314">
      <w:pPr>
        <w:spacing w:after="0" w:line="240" w:lineRule="exact"/>
        <w:rPr>
          <w:b/>
          <w:szCs w:val="18"/>
          <w:lang w:val="nl-NL"/>
        </w:rPr>
      </w:pPr>
      <w:r>
        <w:rPr>
          <w:b/>
          <w:szCs w:val="18"/>
          <w:lang w:val="nl-NL"/>
        </w:rPr>
        <w:t>V</w:t>
      </w:r>
      <w:r w:rsidR="00DB755E" w:rsidRPr="00DB755E">
        <w:rPr>
          <w:b/>
          <w:szCs w:val="18"/>
          <w:lang w:val="nl-NL"/>
        </w:rPr>
        <w:t xml:space="preserve">ernieuwingstraject </w:t>
      </w:r>
      <w:r w:rsidR="00F57C1B" w:rsidRPr="00DB755E">
        <w:rPr>
          <w:b/>
          <w:szCs w:val="18"/>
          <w:lang w:val="nl-NL"/>
        </w:rPr>
        <w:t>Begeleiding à la carte</w:t>
      </w:r>
    </w:p>
    <w:p w:rsidR="00F57C1B" w:rsidRPr="00DB755E" w:rsidRDefault="00F57C1B" w:rsidP="00D04314">
      <w:pPr>
        <w:spacing w:after="0" w:line="240" w:lineRule="exact"/>
        <w:rPr>
          <w:b/>
          <w:szCs w:val="18"/>
          <w:u w:val="single"/>
          <w:lang w:val="nl-NL"/>
        </w:rPr>
      </w:pPr>
    </w:p>
    <w:p w:rsidR="00104EE0" w:rsidRPr="00DB755E" w:rsidRDefault="005F1E06" w:rsidP="00D04314">
      <w:pPr>
        <w:spacing w:after="0" w:line="240" w:lineRule="exact"/>
        <w:rPr>
          <w:rFonts w:eastAsia="Times New Roman" w:cs="Times New Roman"/>
          <w:szCs w:val="18"/>
          <w:lang w:val="nl-NL" w:eastAsia="nl-NL"/>
        </w:rPr>
      </w:pPr>
      <w:r w:rsidRPr="00DB755E">
        <w:rPr>
          <w:rFonts w:eastAsia="Times New Roman" w:cs="Times New Roman"/>
          <w:szCs w:val="18"/>
          <w:lang w:val="nl-NL" w:eastAsia="nl-NL"/>
        </w:rPr>
        <w:t xml:space="preserve">Met het programma 'Volwaardig leven' </w:t>
      </w:r>
      <w:r w:rsidR="00F94288">
        <w:rPr>
          <w:rFonts w:eastAsia="Times New Roman" w:cs="Times New Roman"/>
          <w:szCs w:val="18"/>
          <w:lang w:val="nl-NL" w:eastAsia="nl-NL"/>
        </w:rPr>
        <w:t xml:space="preserve">voor de gehandicaptenzorg en complexe zorg, </w:t>
      </w:r>
      <w:r w:rsidR="00FB5976">
        <w:rPr>
          <w:rFonts w:eastAsia="Times New Roman" w:cs="Times New Roman"/>
          <w:szCs w:val="18"/>
          <w:lang w:val="nl-NL" w:eastAsia="nl-NL"/>
        </w:rPr>
        <w:t xml:space="preserve">zet </w:t>
      </w:r>
      <w:r w:rsidR="00FB5976" w:rsidRPr="00DB755E">
        <w:rPr>
          <w:rFonts w:eastAsia="Times New Roman" w:cs="Times New Roman"/>
          <w:szCs w:val="18"/>
          <w:lang w:val="nl-NL" w:eastAsia="nl-NL"/>
        </w:rPr>
        <w:t>het</w:t>
      </w:r>
      <w:r w:rsidRPr="00DB755E">
        <w:rPr>
          <w:rFonts w:eastAsia="Times New Roman" w:cs="Times New Roman"/>
          <w:szCs w:val="18"/>
          <w:lang w:val="nl-NL" w:eastAsia="nl-NL"/>
        </w:rPr>
        <w:t xml:space="preserve"> ministerie van Volksgezondheid, Welzijn en Sport (VWS) </w:t>
      </w:r>
      <w:r w:rsidR="00E67C32">
        <w:rPr>
          <w:rFonts w:eastAsia="Times New Roman" w:cs="Times New Roman"/>
          <w:szCs w:val="18"/>
          <w:lang w:val="nl-NL" w:eastAsia="nl-NL"/>
        </w:rPr>
        <w:t xml:space="preserve">in </w:t>
      </w:r>
      <w:r w:rsidR="00E67C32" w:rsidRPr="00E67C32">
        <w:rPr>
          <w:lang w:val="nl-NL"/>
        </w:rPr>
        <w:t>op betere zorg die past bij wat iemand nodig heeft, voldoende plekken voor mensen met complexe zorgvragen en het ontzorgen van naasten.</w:t>
      </w:r>
      <w:r w:rsidR="00E67C32">
        <w:rPr>
          <w:lang w:val="nl-NL"/>
        </w:rPr>
        <w:t xml:space="preserve"> </w:t>
      </w:r>
      <w:r w:rsidR="00104EE0" w:rsidRPr="00DB755E">
        <w:rPr>
          <w:rFonts w:eastAsia="Times New Roman" w:cs="Times New Roman"/>
          <w:szCs w:val="18"/>
          <w:lang w:val="nl-NL" w:eastAsia="nl-NL"/>
        </w:rPr>
        <w:t>Een volwaardig leven voor mensen met een beperking</w:t>
      </w:r>
      <w:r w:rsidR="00E67C32">
        <w:rPr>
          <w:rFonts w:eastAsia="Times New Roman" w:cs="Times New Roman"/>
          <w:szCs w:val="18"/>
          <w:lang w:val="nl-NL" w:eastAsia="nl-NL"/>
        </w:rPr>
        <w:t xml:space="preserve"> en </w:t>
      </w:r>
      <w:r w:rsidR="00C1355F">
        <w:rPr>
          <w:rFonts w:eastAsia="Times New Roman" w:cs="Times New Roman"/>
          <w:szCs w:val="18"/>
          <w:lang w:val="nl-NL" w:eastAsia="nl-NL"/>
        </w:rPr>
        <w:t xml:space="preserve">hun </w:t>
      </w:r>
      <w:r w:rsidR="00E67C32">
        <w:rPr>
          <w:rFonts w:eastAsia="Times New Roman" w:cs="Times New Roman"/>
          <w:szCs w:val="18"/>
          <w:lang w:val="nl-NL" w:eastAsia="nl-NL"/>
        </w:rPr>
        <w:t>naasten</w:t>
      </w:r>
      <w:r w:rsidR="00C1355F">
        <w:rPr>
          <w:rFonts w:eastAsia="Times New Roman" w:cs="Times New Roman"/>
          <w:szCs w:val="18"/>
          <w:lang w:val="nl-NL" w:eastAsia="nl-NL"/>
        </w:rPr>
        <w:t>,</w:t>
      </w:r>
      <w:r w:rsidR="00104EE0" w:rsidRPr="00DB755E">
        <w:rPr>
          <w:rFonts w:eastAsia="Times New Roman" w:cs="Times New Roman"/>
          <w:szCs w:val="18"/>
          <w:lang w:val="nl-NL" w:eastAsia="nl-NL"/>
        </w:rPr>
        <w:t xml:space="preserve"> zoals ze dat zelf willen. Gemotiveerde en deskundige professionals die hierbij persoonsgericht</w:t>
      </w:r>
      <w:r w:rsidR="00364CEF">
        <w:rPr>
          <w:rFonts w:eastAsia="Times New Roman" w:cs="Times New Roman"/>
          <w:szCs w:val="18"/>
          <w:lang w:val="nl-NL" w:eastAsia="nl-NL"/>
        </w:rPr>
        <w:t>e zorg en ondersteuning bieden.</w:t>
      </w:r>
      <w:r w:rsidR="00596ED9">
        <w:rPr>
          <w:rFonts w:eastAsia="Times New Roman" w:cs="Times New Roman"/>
          <w:szCs w:val="18"/>
          <w:lang w:val="nl-NL" w:eastAsia="nl-NL"/>
        </w:rPr>
        <w:t xml:space="preserve"> VWS werkt daarin samen met de betrokken partijen in de gehandicaptenzorg.</w:t>
      </w:r>
    </w:p>
    <w:p w:rsidR="00D04314" w:rsidRPr="00DB755E" w:rsidRDefault="00D04314" w:rsidP="00D04314">
      <w:pPr>
        <w:spacing w:after="0" w:line="240" w:lineRule="exact"/>
        <w:rPr>
          <w:rFonts w:eastAsia="Times New Roman" w:cs="Times New Roman"/>
          <w:szCs w:val="18"/>
          <w:lang w:val="nl-NL" w:eastAsia="nl-NL"/>
        </w:rPr>
      </w:pPr>
    </w:p>
    <w:p w:rsidR="0078551A" w:rsidRPr="00DB755E" w:rsidRDefault="005F1E06" w:rsidP="00D04314">
      <w:pPr>
        <w:spacing w:after="0" w:line="240" w:lineRule="exact"/>
        <w:rPr>
          <w:rFonts w:eastAsia="Times New Roman" w:cs="Times New Roman"/>
          <w:szCs w:val="18"/>
          <w:lang w:val="nl-NL" w:eastAsia="nl-NL"/>
        </w:rPr>
      </w:pPr>
      <w:r w:rsidRPr="00DB755E">
        <w:rPr>
          <w:rFonts w:eastAsia="Times New Roman" w:cs="Times New Roman"/>
          <w:szCs w:val="18"/>
          <w:lang w:val="nl-NL" w:eastAsia="nl-NL"/>
        </w:rPr>
        <w:t xml:space="preserve">Een van de </w:t>
      </w:r>
      <w:r w:rsidR="00C1355F">
        <w:rPr>
          <w:rFonts w:eastAsia="Times New Roman" w:cs="Times New Roman"/>
          <w:szCs w:val="18"/>
          <w:lang w:val="nl-NL" w:eastAsia="nl-NL"/>
        </w:rPr>
        <w:t xml:space="preserve">acties </w:t>
      </w:r>
      <w:r w:rsidRPr="00DB755E">
        <w:rPr>
          <w:rFonts w:eastAsia="Times New Roman" w:cs="Times New Roman"/>
          <w:szCs w:val="18"/>
          <w:lang w:val="nl-NL" w:eastAsia="nl-NL"/>
        </w:rPr>
        <w:t xml:space="preserve">van het programma </w:t>
      </w:r>
      <w:r w:rsidR="00364CEF" w:rsidRPr="00DB755E">
        <w:rPr>
          <w:rFonts w:eastAsia="Times New Roman" w:cs="Times New Roman"/>
          <w:szCs w:val="18"/>
          <w:lang w:val="nl-NL" w:eastAsia="nl-NL"/>
        </w:rPr>
        <w:t>is het</w:t>
      </w:r>
      <w:r w:rsidR="00E67C32">
        <w:rPr>
          <w:rFonts w:eastAsia="Times New Roman" w:cs="Times New Roman"/>
          <w:szCs w:val="18"/>
          <w:lang w:val="nl-NL" w:eastAsia="nl-NL"/>
        </w:rPr>
        <w:t xml:space="preserve"> </w:t>
      </w:r>
      <w:r w:rsidRPr="00DB755E">
        <w:rPr>
          <w:rFonts w:eastAsia="Times New Roman" w:cs="Times New Roman"/>
          <w:szCs w:val="18"/>
          <w:lang w:val="nl-NL" w:eastAsia="nl-NL"/>
        </w:rPr>
        <w:t xml:space="preserve">vernieuwingstraject </w:t>
      </w:r>
      <w:r w:rsidR="00DB755E" w:rsidRPr="00DB755E">
        <w:rPr>
          <w:rFonts w:eastAsia="Times New Roman" w:cs="Times New Roman"/>
          <w:szCs w:val="18"/>
          <w:lang w:val="nl-NL" w:eastAsia="nl-NL"/>
        </w:rPr>
        <w:t>‘Begeleiding</w:t>
      </w:r>
      <w:r w:rsidR="00DB755E" w:rsidRPr="00DB755E">
        <w:rPr>
          <w:szCs w:val="18"/>
          <w:lang w:val="nl-NL"/>
        </w:rPr>
        <w:t xml:space="preserve"> à</w:t>
      </w:r>
      <w:r w:rsidR="00104EE0" w:rsidRPr="00DB755E">
        <w:rPr>
          <w:rFonts w:eastAsia="Times New Roman" w:cs="Times New Roman"/>
          <w:szCs w:val="18"/>
          <w:lang w:val="nl-NL" w:eastAsia="nl-NL"/>
        </w:rPr>
        <w:t xml:space="preserve"> la carte’ </w:t>
      </w:r>
      <w:r w:rsidRPr="00DB755E">
        <w:rPr>
          <w:rFonts w:eastAsia="Times New Roman" w:cs="Times New Roman"/>
          <w:szCs w:val="18"/>
          <w:lang w:val="nl-NL" w:eastAsia="nl-NL"/>
        </w:rPr>
        <w:t xml:space="preserve">voor zorgaanbieders. </w:t>
      </w:r>
      <w:r w:rsidR="0078551A" w:rsidRPr="00DB755E">
        <w:rPr>
          <w:rFonts w:eastAsia="Times New Roman" w:cs="Times New Roman"/>
          <w:szCs w:val="18"/>
          <w:lang w:val="nl-NL" w:eastAsia="nl-NL"/>
        </w:rPr>
        <w:t xml:space="preserve">Op </w:t>
      </w:r>
      <w:r w:rsidR="00D04314" w:rsidRPr="00DB755E">
        <w:rPr>
          <w:rFonts w:eastAsia="Times New Roman" w:cs="Times New Roman"/>
          <w:szCs w:val="18"/>
          <w:lang w:val="nl-NL" w:eastAsia="nl-NL"/>
        </w:rPr>
        <w:t>28 februari</w:t>
      </w:r>
      <w:r w:rsidR="006E7DA3" w:rsidRPr="00DB755E">
        <w:rPr>
          <w:rFonts w:eastAsia="Times New Roman" w:cs="Times New Roman"/>
          <w:szCs w:val="18"/>
          <w:lang w:val="nl-NL" w:eastAsia="nl-NL"/>
        </w:rPr>
        <w:t xml:space="preserve"> </w:t>
      </w:r>
      <w:r w:rsidR="0078551A" w:rsidRPr="00DB755E">
        <w:rPr>
          <w:rFonts w:eastAsia="Times New Roman" w:cs="Times New Roman"/>
          <w:szCs w:val="18"/>
          <w:lang w:val="nl-NL" w:eastAsia="nl-NL"/>
        </w:rPr>
        <w:t xml:space="preserve">2019 </w:t>
      </w:r>
      <w:r w:rsidR="0036612D" w:rsidRPr="00DB755E">
        <w:rPr>
          <w:rFonts w:eastAsia="Times New Roman" w:cs="Times New Roman"/>
          <w:szCs w:val="18"/>
          <w:lang w:val="nl-NL" w:eastAsia="nl-NL"/>
        </w:rPr>
        <w:t>heeft minister</w:t>
      </w:r>
      <w:r w:rsidR="001853B0">
        <w:rPr>
          <w:rFonts w:eastAsia="Times New Roman" w:cs="Times New Roman"/>
          <w:szCs w:val="18"/>
          <w:lang w:val="nl-NL" w:eastAsia="nl-NL"/>
        </w:rPr>
        <w:t xml:space="preserve"> Hugo de Jonge</w:t>
      </w:r>
      <w:r w:rsidR="0078551A" w:rsidRPr="00DB755E">
        <w:rPr>
          <w:rFonts w:eastAsia="Times New Roman" w:cs="Times New Roman"/>
          <w:szCs w:val="18"/>
          <w:lang w:val="nl-NL" w:eastAsia="nl-NL"/>
        </w:rPr>
        <w:t xml:space="preserve"> van VWS een brief gestuurd naar alle zorgaanbieders die gehandicaptenzorg (Wlz) bieden en hen uitgenodigd een voorstel in te dienen om deel te nemen aan dit vernieuwingstraject. Zorgaanbieders kunnen samen met</w:t>
      </w:r>
      <w:r w:rsidR="00E67C32">
        <w:rPr>
          <w:rFonts w:eastAsia="Times New Roman" w:cs="Times New Roman"/>
          <w:szCs w:val="18"/>
          <w:lang w:val="nl-NL" w:eastAsia="nl-NL"/>
        </w:rPr>
        <w:t xml:space="preserve"> cliënten,</w:t>
      </w:r>
      <w:r w:rsidR="0078551A" w:rsidRPr="00DB755E">
        <w:rPr>
          <w:rFonts w:eastAsia="Times New Roman" w:cs="Times New Roman"/>
          <w:szCs w:val="18"/>
          <w:lang w:val="nl-NL" w:eastAsia="nl-NL"/>
        </w:rPr>
        <w:t xml:space="preserve"> medewerkers en naasten een beknopt voorstel indienen voor </w:t>
      </w:r>
      <w:r w:rsidR="006E7DA3" w:rsidRPr="00DB755E">
        <w:rPr>
          <w:rFonts w:eastAsia="Times New Roman" w:cs="Times New Roman"/>
          <w:szCs w:val="18"/>
          <w:lang w:val="nl-NL" w:eastAsia="nl-NL"/>
        </w:rPr>
        <w:t>11</w:t>
      </w:r>
      <w:r w:rsidR="0078551A" w:rsidRPr="00DB755E">
        <w:rPr>
          <w:rFonts w:eastAsia="Times New Roman" w:cs="Times New Roman"/>
          <w:szCs w:val="18"/>
          <w:lang w:val="nl-NL" w:eastAsia="nl-NL"/>
        </w:rPr>
        <w:t xml:space="preserve"> april 2019 op mailadres </w:t>
      </w:r>
      <w:hyperlink r:id="rId8" w:history="1">
        <w:r w:rsidR="0078551A" w:rsidRPr="00DB755E">
          <w:rPr>
            <w:rFonts w:eastAsia="DejaVu Sans" w:cs="Verdana"/>
            <w:color w:val="0563C1" w:themeColor="hyperlink"/>
            <w:szCs w:val="18"/>
            <w:u w:val="single"/>
            <w:lang w:val="nl-NL" w:eastAsia="nl-NL"/>
          </w:rPr>
          <w:t>volwaardigleven@minvws.nl</w:t>
        </w:r>
      </w:hyperlink>
      <w:r w:rsidR="0078551A" w:rsidRPr="00DB755E">
        <w:rPr>
          <w:rFonts w:eastAsia="DejaVu Sans" w:cs="Verdana"/>
          <w:color w:val="0000FF"/>
          <w:szCs w:val="18"/>
          <w:lang w:val="nl-NL" w:eastAsia="nl-NL"/>
        </w:rPr>
        <w:t>.</w:t>
      </w:r>
      <w:r w:rsidR="00104EE0" w:rsidRPr="00DB755E">
        <w:rPr>
          <w:rFonts w:eastAsia="DejaVu Sans" w:cs="Lohit Hindi"/>
          <w:color w:val="000000"/>
          <w:szCs w:val="18"/>
          <w:lang w:val="nl-NL" w:eastAsia="nl-NL"/>
        </w:rPr>
        <w:t xml:space="preserve"> </w:t>
      </w:r>
    </w:p>
    <w:p w:rsidR="00D04314" w:rsidRPr="00DB755E" w:rsidRDefault="00D04314" w:rsidP="00D04314">
      <w:pPr>
        <w:autoSpaceDN w:val="0"/>
        <w:spacing w:after="0" w:line="240" w:lineRule="exact"/>
        <w:textAlignment w:val="baseline"/>
        <w:rPr>
          <w:szCs w:val="18"/>
          <w:lang w:val="nl-NL"/>
        </w:rPr>
      </w:pPr>
    </w:p>
    <w:p w:rsidR="00104EE0" w:rsidRDefault="004521D0" w:rsidP="00D04314">
      <w:pPr>
        <w:autoSpaceDN w:val="0"/>
        <w:spacing w:after="0" w:line="240" w:lineRule="exact"/>
        <w:textAlignment w:val="baseline"/>
        <w:rPr>
          <w:rFonts w:eastAsia="DejaVu Sans" w:cs="Lohit Hindi"/>
          <w:color w:val="000000"/>
          <w:szCs w:val="18"/>
          <w:lang w:val="nl-NL" w:eastAsia="nl-NL"/>
        </w:rPr>
      </w:pPr>
      <w:r w:rsidRPr="00DB755E">
        <w:rPr>
          <w:szCs w:val="18"/>
          <w:lang w:val="nl-NL"/>
        </w:rPr>
        <w:t xml:space="preserve">De ingediende voorstellen kunnen ingaan op voorbeelden, </w:t>
      </w:r>
      <w:r w:rsidRPr="00DB755E">
        <w:rPr>
          <w:rFonts w:eastAsia="Times New Roman" w:cs="Times New Roman"/>
          <w:szCs w:val="18"/>
          <w:lang w:val="nl-NL" w:eastAsia="nl-NL"/>
        </w:rPr>
        <w:t xml:space="preserve">eigentijdse oplossingen en ideeën </w:t>
      </w:r>
      <w:r w:rsidR="00D54D05">
        <w:rPr>
          <w:rFonts w:eastAsia="Times New Roman" w:cs="Times New Roman"/>
          <w:szCs w:val="18"/>
          <w:lang w:val="nl-NL" w:eastAsia="nl-NL"/>
        </w:rPr>
        <w:t xml:space="preserve">die gaan </w:t>
      </w:r>
      <w:r w:rsidRPr="00DB755E">
        <w:rPr>
          <w:rFonts w:eastAsia="Times New Roman" w:cs="Times New Roman"/>
          <w:szCs w:val="18"/>
          <w:lang w:val="nl-NL" w:eastAsia="nl-NL"/>
        </w:rPr>
        <w:t xml:space="preserve">over persoonsgerichte zorg. </w:t>
      </w:r>
      <w:r w:rsidR="0078551A" w:rsidRPr="00DB755E">
        <w:rPr>
          <w:rFonts w:eastAsia="Times New Roman" w:cs="Times New Roman"/>
          <w:szCs w:val="18"/>
          <w:lang w:val="nl-NL" w:eastAsia="nl-NL"/>
        </w:rPr>
        <w:t>Hierbij is aandacht voor ho</w:t>
      </w:r>
      <w:r w:rsidR="001E6402" w:rsidRPr="00DB755E">
        <w:rPr>
          <w:rFonts w:eastAsia="Times New Roman" w:cs="Times New Roman"/>
          <w:szCs w:val="18"/>
          <w:lang w:val="nl-NL" w:eastAsia="nl-NL"/>
        </w:rPr>
        <w:t>e</w:t>
      </w:r>
      <w:r w:rsidR="005F1E06" w:rsidRPr="00DB755E">
        <w:rPr>
          <w:rFonts w:eastAsia="Times New Roman" w:cs="Times New Roman"/>
          <w:szCs w:val="18"/>
          <w:lang w:val="nl-NL" w:eastAsia="nl-NL"/>
        </w:rPr>
        <w:t xml:space="preserve"> daarmee een bijdrage</w:t>
      </w:r>
      <w:r w:rsidR="001E6402" w:rsidRPr="00DB755E">
        <w:rPr>
          <w:rFonts w:eastAsia="Times New Roman" w:cs="Times New Roman"/>
          <w:szCs w:val="18"/>
          <w:lang w:val="nl-NL" w:eastAsia="nl-NL"/>
        </w:rPr>
        <w:t xml:space="preserve"> wordt</w:t>
      </w:r>
      <w:r w:rsidR="005F1E06" w:rsidRPr="00DB755E">
        <w:rPr>
          <w:rFonts w:eastAsia="Times New Roman" w:cs="Times New Roman"/>
          <w:szCs w:val="18"/>
          <w:lang w:val="nl-NL" w:eastAsia="nl-NL"/>
        </w:rPr>
        <w:t xml:space="preserve"> </w:t>
      </w:r>
      <w:r w:rsidR="001E6402" w:rsidRPr="00DB755E">
        <w:rPr>
          <w:rFonts w:eastAsia="Times New Roman" w:cs="Times New Roman"/>
          <w:szCs w:val="18"/>
          <w:lang w:val="nl-NL" w:eastAsia="nl-NL"/>
        </w:rPr>
        <w:t>ge</w:t>
      </w:r>
      <w:r w:rsidR="005F1E06" w:rsidRPr="00DB755E">
        <w:rPr>
          <w:rFonts w:eastAsia="Times New Roman" w:cs="Times New Roman"/>
          <w:szCs w:val="18"/>
          <w:lang w:val="nl-NL" w:eastAsia="nl-NL"/>
        </w:rPr>
        <w:t>lever</w:t>
      </w:r>
      <w:r w:rsidR="001E6402" w:rsidRPr="00DB755E">
        <w:rPr>
          <w:rFonts w:eastAsia="Times New Roman" w:cs="Times New Roman"/>
          <w:szCs w:val="18"/>
          <w:lang w:val="nl-NL" w:eastAsia="nl-NL"/>
        </w:rPr>
        <w:t xml:space="preserve">d </w:t>
      </w:r>
      <w:r w:rsidR="005F1E06" w:rsidRPr="00DB755E">
        <w:rPr>
          <w:rFonts w:eastAsia="Times New Roman" w:cs="Times New Roman"/>
          <w:szCs w:val="18"/>
          <w:lang w:val="nl-NL" w:eastAsia="nl-NL"/>
        </w:rPr>
        <w:t>aan vernieuwing in de zorg.</w:t>
      </w:r>
      <w:r w:rsidR="00F40E6E">
        <w:rPr>
          <w:rFonts w:eastAsia="Times New Roman" w:cs="Times New Roman"/>
          <w:szCs w:val="18"/>
          <w:lang w:val="nl-NL" w:eastAsia="nl-NL"/>
        </w:rPr>
        <w:t xml:space="preserve"> Er is plek voor 35 aanbieders om mee te doen. Zij kunnen gebruik maken</w:t>
      </w:r>
      <w:r w:rsidR="00035207">
        <w:rPr>
          <w:rFonts w:eastAsia="Times New Roman" w:cs="Times New Roman"/>
          <w:szCs w:val="18"/>
          <w:lang w:val="nl-NL" w:eastAsia="nl-NL"/>
        </w:rPr>
        <w:t xml:space="preserve"> van </w:t>
      </w:r>
      <w:r w:rsidR="00F40E6E">
        <w:rPr>
          <w:rFonts w:eastAsia="Times New Roman" w:cs="Times New Roman"/>
          <w:szCs w:val="18"/>
          <w:lang w:val="nl-NL" w:eastAsia="nl-NL"/>
        </w:rPr>
        <w:t xml:space="preserve"> </w:t>
      </w:r>
      <w:r w:rsidR="005F1E06" w:rsidRPr="00DB755E">
        <w:rPr>
          <w:rFonts w:eastAsia="Times New Roman" w:cs="Times New Roman"/>
          <w:szCs w:val="18"/>
          <w:lang w:val="nl-NL" w:eastAsia="nl-NL"/>
        </w:rPr>
        <w:t xml:space="preserve"> </w:t>
      </w:r>
      <w:r w:rsidR="00C1355F">
        <w:rPr>
          <w:rFonts w:eastAsia="Times New Roman" w:cs="Times New Roman"/>
          <w:szCs w:val="18"/>
          <w:lang w:val="nl-NL" w:eastAsia="nl-NL"/>
        </w:rPr>
        <w:t xml:space="preserve">ondersteuning </w:t>
      </w:r>
      <w:r w:rsidR="00364CEF">
        <w:rPr>
          <w:rFonts w:eastAsia="Times New Roman" w:cs="Times New Roman"/>
          <w:szCs w:val="18"/>
          <w:lang w:val="nl-NL" w:eastAsia="nl-NL"/>
        </w:rPr>
        <w:t>om de</w:t>
      </w:r>
      <w:r w:rsidR="00C90C11">
        <w:rPr>
          <w:rFonts w:eastAsia="Times New Roman" w:cs="Times New Roman"/>
          <w:szCs w:val="18"/>
          <w:lang w:val="nl-NL" w:eastAsia="nl-NL"/>
        </w:rPr>
        <w:t xml:space="preserve"> oplossingen </w:t>
      </w:r>
      <w:r w:rsidR="005F1E06" w:rsidRPr="00DB755E">
        <w:rPr>
          <w:rFonts w:eastAsia="Times New Roman" w:cs="Times New Roman"/>
          <w:szCs w:val="18"/>
          <w:lang w:val="nl-NL" w:eastAsia="nl-NL"/>
        </w:rPr>
        <w:t>verder uit te werken</w:t>
      </w:r>
      <w:r w:rsidR="00C90C11">
        <w:rPr>
          <w:rFonts w:eastAsia="Times New Roman" w:cs="Times New Roman"/>
          <w:szCs w:val="18"/>
          <w:lang w:val="nl-NL" w:eastAsia="nl-NL"/>
        </w:rPr>
        <w:t>, te ontwikkelen en te verspreiden</w:t>
      </w:r>
      <w:r w:rsidR="005F1E06" w:rsidRPr="00DB755E">
        <w:rPr>
          <w:rFonts w:eastAsia="Times New Roman" w:cs="Times New Roman"/>
          <w:szCs w:val="18"/>
          <w:lang w:val="nl-NL" w:eastAsia="nl-NL"/>
        </w:rPr>
        <w:t xml:space="preserve">. Daarbij </w:t>
      </w:r>
      <w:r w:rsidR="00FB5976">
        <w:rPr>
          <w:rFonts w:eastAsia="Times New Roman" w:cs="Times New Roman"/>
          <w:szCs w:val="18"/>
          <w:lang w:val="nl-NL" w:eastAsia="nl-NL"/>
        </w:rPr>
        <w:t>wordt</w:t>
      </w:r>
      <w:r w:rsidR="00F40E6E">
        <w:rPr>
          <w:rFonts w:eastAsia="Times New Roman" w:cs="Times New Roman"/>
          <w:szCs w:val="18"/>
          <w:lang w:val="nl-NL" w:eastAsia="nl-NL"/>
        </w:rPr>
        <w:t xml:space="preserve"> tevens</w:t>
      </w:r>
      <w:r w:rsidR="00FB5976">
        <w:rPr>
          <w:rFonts w:eastAsia="Times New Roman" w:cs="Times New Roman"/>
          <w:szCs w:val="18"/>
          <w:lang w:val="nl-NL" w:eastAsia="nl-NL"/>
        </w:rPr>
        <w:t xml:space="preserve"> de</w:t>
      </w:r>
      <w:r w:rsidR="005F1E06" w:rsidRPr="00DB755E">
        <w:rPr>
          <w:rFonts w:eastAsia="Times New Roman" w:cs="Times New Roman"/>
          <w:szCs w:val="18"/>
          <w:lang w:val="nl-NL" w:eastAsia="nl-NL"/>
        </w:rPr>
        <w:t xml:space="preserve"> inbreng van ervaringsdeskundigen</w:t>
      </w:r>
      <w:r w:rsidR="00FB5976">
        <w:rPr>
          <w:rFonts w:eastAsia="Times New Roman" w:cs="Times New Roman"/>
          <w:szCs w:val="18"/>
          <w:lang w:val="nl-NL" w:eastAsia="nl-NL"/>
        </w:rPr>
        <w:t xml:space="preserve"> betrokken</w:t>
      </w:r>
      <w:r w:rsidR="005F1E06" w:rsidRPr="00DB755E">
        <w:rPr>
          <w:rFonts w:eastAsia="Times New Roman" w:cs="Times New Roman"/>
          <w:szCs w:val="18"/>
          <w:lang w:val="nl-NL" w:eastAsia="nl-NL"/>
        </w:rPr>
        <w:t>.</w:t>
      </w:r>
      <w:r w:rsidR="00104EE0" w:rsidRPr="00DB755E">
        <w:rPr>
          <w:rFonts w:eastAsia="Times New Roman" w:cs="Times New Roman"/>
          <w:szCs w:val="18"/>
          <w:lang w:val="nl-NL" w:eastAsia="nl-NL"/>
        </w:rPr>
        <w:t xml:space="preserve"> </w:t>
      </w:r>
      <w:r w:rsidR="001E6402" w:rsidRPr="00DB755E">
        <w:rPr>
          <w:rFonts w:eastAsia="Times New Roman" w:cs="Times New Roman"/>
          <w:szCs w:val="18"/>
          <w:lang w:val="nl-NL" w:eastAsia="nl-NL"/>
        </w:rPr>
        <w:t xml:space="preserve">Het is </w:t>
      </w:r>
      <w:r w:rsidR="00104EE0" w:rsidRPr="00DB755E">
        <w:rPr>
          <w:rFonts w:eastAsia="Times New Roman" w:cs="Times New Roman"/>
          <w:szCs w:val="18"/>
          <w:lang w:val="nl-NL" w:eastAsia="nl-NL"/>
        </w:rPr>
        <w:t>de ambitie om de hele sector met kennis en ervaringen verder op weg te helpen.</w:t>
      </w:r>
      <w:r w:rsidR="005F1E06" w:rsidRPr="00DB755E">
        <w:rPr>
          <w:rFonts w:eastAsia="Times New Roman" w:cs="Times New Roman"/>
          <w:szCs w:val="18"/>
          <w:lang w:val="nl-NL" w:eastAsia="nl-NL"/>
        </w:rPr>
        <w:t> </w:t>
      </w:r>
      <w:r w:rsidR="00104EE0" w:rsidRPr="00DB755E">
        <w:rPr>
          <w:rFonts w:eastAsia="DejaVu Sans" w:cs="Lohit Hindi"/>
          <w:color w:val="000000"/>
          <w:szCs w:val="18"/>
          <w:lang w:val="nl-NL" w:eastAsia="nl-NL"/>
        </w:rPr>
        <w:t xml:space="preserve"> </w:t>
      </w:r>
    </w:p>
    <w:p w:rsidR="00D04314" w:rsidRPr="00DB755E" w:rsidRDefault="00D04314" w:rsidP="00D04314">
      <w:pPr>
        <w:spacing w:after="0" w:line="240" w:lineRule="exact"/>
        <w:rPr>
          <w:rFonts w:eastAsia="Times New Roman" w:cs="Times New Roman"/>
          <w:szCs w:val="18"/>
          <w:lang w:val="nl-NL" w:eastAsia="nl-NL"/>
        </w:rPr>
      </w:pPr>
    </w:p>
    <w:p w:rsidR="0078551A" w:rsidRPr="00DB755E" w:rsidRDefault="0078551A" w:rsidP="00D04314">
      <w:pPr>
        <w:spacing w:after="0" w:line="240" w:lineRule="exact"/>
        <w:rPr>
          <w:rFonts w:eastAsia="Times New Roman" w:cs="Times New Roman"/>
          <w:szCs w:val="18"/>
          <w:lang w:val="nl-NL" w:eastAsia="nl-NL"/>
        </w:rPr>
      </w:pPr>
      <w:r w:rsidRPr="00DB755E">
        <w:rPr>
          <w:rFonts w:eastAsia="Times New Roman" w:cs="Times New Roman"/>
          <w:szCs w:val="18"/>
          <w:lang w:val="nl-NL" w:eastAsia="nl-NL"/>
        </w:rPr>
        <w:t>Het doel van het vernieuwingstraject is:</w:t>
      </w:r>
    </w:p>
    <w:p w:rsidR="00D04314" w:rsidRPr="00DB755E" w:rsidRDefault="00D04314" w:rsidP="00D04314">
      <w:pPr>
        <w:numPr>
          <w:ilvl w:val="0"/>
          <w:numId w:val="10"/>
        </w:numPr>
        <w:spacing w:after="0" w:line="240" w:lineRule="exact"/>
        <w:rPr>
          <w:rFonts w:eastAsia="Times New Roman" w:cs="Times New Roman"/>
          <w:szCs w:val="18"/>
          <w:lang w:val="nl-NL" w:eastAsia="nl-NL"/>
        </w:rPr>
      </w:pPr>
      <w:r w:rsidRPr="00DB755E">
        <w:rPr>
          <w:rFonts w:eastAsia="Times New Roman" w:cs="Times New Roman"/>
          <w:szCs w:val="18"/>
          <w:lang w:val="nl-NL" w:eastAsia="nl-NL"/>
        </w:rPr>
        <w:t>Vernieuwen van de gehandicaptenzorg door 35 aanbieders gehandicaptenzorg (Wlz) en</w:t>
      </w:r>
      <w:r w:rsidR="00151E1B">
        <w:rPr>
          <w:rFonts w:eastAsia="Times New Roman" w:cs="Times New Roman"/>
          <w:szCs w:val="18"/>
          <w:lang w:val="nl-NL" w:eastAsia="nl-NL"/>
        </w:rPr>
        <w:t xml:space="preserve"> </w:t>
      </w:r>
      <w:r w:rsidR="00364CEF">
        <w:rPr>
          <w:rFonts w:eastAsia="Times New Roman" w:cs="Times New Roman"/>
          <w:szCs w:val="18"/>
          <w:lang w:val="nl-NL" w:eastAsia="nl-NL"/>
        </w:rPr>
        <w:t>de betrokken</w:t>
      </w:r>
      <w:r w:rsidR="00151E1B">
        <w:rPr>
          <w:rFonts w:eastAsia="Times New Roman" w:cs="Times New Roman"/>
          <w:szCs w:val="18"/>
          <w:lang w:val="nl-NL" w:eastAsia="nl-NL"/>
        </w:rPr>
        <w:t xml:space="preserve"> locaties en teams </w:t>
      </w:r>
      <w:r w:rsidRPr="00DB755E">
        <w:rPr>
          <w:rFonts w:eastAsia="Times New Roman" w:cs="Times New Roman"/>
          <w:szCs w:val="18"/>
          <w:lang w:val="nl-NL" w:eastAsia="nl-NL"/>
        </w:rPr>
        <w:t xml:space="preserve">die </w:t>
      </w:r>
      <w:r w:rsidR="00035207">
        <w:rPr>
          <w:rFonts w:eastAsia="Times New Roman" w:cs="Times New Roman"/>
          <w:szCs w:val="18"/>
          <w:lang w:val="nl-NL" w:eastAsia="nl-NL"/>
        </w:rPr>
        <w:t xml:space="preserve">ideeën </w:t>
      </w:r>
      <w:r w:rsidRPr="00DB755E">
        <w:rPr>
          <w:rFonts w:eastAsia="Times New Roman" w:cs="Times New Roman"/>
          <w:szCs w:val="18"/>
          <w:lang w:val="nl-NL" w:eastAsia="nl-NL"/>
        </w:rPr>
        <w:t xml:space="preserve">hebben hiervoor de ruimte te bieden. </w:t>
      </w:r>
    </w:p>
    <w:p w:rsidR="00D04314" w:rsidRPr="00DB755E" w:rsidRDefault="00D04314" w:rsidP="00D04314">
      <w:pPr>
        <w:numPr>
          <w:ilvl w:val="0"/>
          <w:numId w:val="10"/>
        </w:numPr>
        <w:spacing w:after="0" w:line="240" w:lineRule="exact"/>
        <w:rPr>
          <w:rFonts w:eastAsia="Times New Roman" w:cs="Times New Roman"/>
          <w:szCs w:val="18"/>
          <w:lang w:val="nl-NL" w:eastAsia="nl-NL"/>
        </w:rPr>
      </w:pPr>
      <w:r w:rsidRPr="00DB755E">
        <w:rPr>
          <w:rFonts w:eastAsia="Times New Roman" w:cs="Times New Roman"/>
          <w:szCs w:val="18"/>
          <w:lang w:val="nl-NL" w:eastAsia="nl-NL"/>
        </w:rPr>
        <w:t>Meer eigentijdse oplossingen</w:t>
      </w:r>
      <w:r w:rsidR="00151E1B">
        <w:rPr>
          <w:rFonts w:eastAsia="Times New Roman" w:cs="Times New Roman"/>
          <w:szCs w:val="18"/>
          <w:lang w:val="nl-NL" w:eastAsia="nl-NL"/>
        </w:rPr>
        <w:t xml:space="preserve"> voor persoonsgerichte zorg</w:t>
      </w:r>
      <w:r w:rsidRPr="00DB755E">
        <w:rPr>
          <w:rFonts w:eastAsia="Times New Roman" w:cs="Times New Roman"/>
          <w:szCs w:val="18"/>
          <w:lang w:val="nl-NL" w:eastAsia="nl-NL"/>
        </w:rPr>
        <w:t xml:space="preserve"> verspreiden en omzetten naar kennis voor de hele sector. Het leren en verbeteren </w:t>
      </w:r>
      <w:r w:rsidR="00151E1B">
        <w:rPr>
          <w:rFonts w:eastAsia="Times New Roman" w:cs="Times New Roman"/>
          <w:szCs w:val="18"/>
          <w:lang w:val="nl-NL" w:eastAsia="nl-NL"/>
        </w:rPr>
        <w:t xml:space="preserve">verder </w:t>
      </w:r>
      <w:r w:rsidRPr="00DB755E">
        <w:rPr>
          <w:rFonts w:eastAsia="Times New Roman" w:cs="Times New Roman"/>
          <w:szCs w:val="18"/>
          <w:lang w:val="nl-NL" w:eastAsia="nl-NL"/>
        </w:rPr>
        <w:t>verstevigen.</w:t>
      </w:r>
    </w:p>
    <w:p w:rsidR="00D04314" w:rsidRPr="00DB755E" w:rsidRDefault="00D04314" w:rsidP="00D04314">
      <w:pPr>
        <w:spacing w:after="0" w:line="240" w:lineRule="exact"/>
        <w:rPr>
          <w:rFonts w:eastAsia="Times New Roman" w:cs="Times New Roman"/>
          <w:szCs w:val="18"/>
          <w:lang w:val="nl-NL" w:eastAsia="nl-NL"/>
        </w:rPr>
      </w:pPr>
    </w:p>
    <w:p w:rsidR="00C90C11" w:rsidRDefault="00C90C11" w:rsidP="00C90C11">
      <w:pPr>
        <w:autoSpaceDN w:val="0"/>
        <w:spacing w:after="0" w:line="240" w:lineRule="exact"/>
        <w:textAlignment w:val="baseline"/>
        <w:rPr>
          <w:rFonts w:eastAsia="DejaVu Sans" w:cs="Lohit Hindi"/>
          <w:color w:val="000000"/>
          <w:szCs w:val="18"/>
          <w:lang w:val="nl-NL" w:eastAsia="nl-NL"/>
        </w:rPr>
      </w:pPr>
      <w:r>
        <w:rPr>
          <w:rFonts w:eastAsia="DejaVu Sans" w:cs="Lohit Hindi"/>
          <w:color w:val="000000"/>
          <w:szCs w:val="18"/>
          <w:lang w:val="nl-NL" w:eastAsia="nl-NL"/>
        </w:rPr>
        <w:t>In de aanpak wordt aangesloten bij het Kwaliteitskader en bij de thema’s die uit de eerste ronde kwaliteitsrapporten naar voren zijn gekomen.</w:t>
      </w:r>
      <w:r w:rsidR="00D54D05">
        <w:rPr>
          <w:rFonts w:eastAsia="DejaVu Sans" w:cs="Lohit Hindi"/>
          <w:color w:val="000000"/>
          <w:szCs w:val="18"/>
          <w:lang w:val="nl-NL" w:eastAsia="nl-NL"/>
        </w:rPr>
        <w:t xml:space="preserve"> Deze zijn toegelicht in de brief die aanbieders hebben ontvangen.</w:t>
      </w:r>
    </w:p>
    <w:p w:rsidR="00C90C11" w:rsidRPr="00DB755E" w:rsidRDefault="00C90C11" w:rsidP="00C90C11">
      <w:pPr>
        <w:autoSpaceDN w:val="0"/>
        <w:spacing w:after="0" w:line="240" w:lineRule="exact"/>
        <w:textAlignment w:val="baseline"/>
        <w:rPr>
          <w:rFonts w:eastAsia="DejaVu Sans" w:cs="Verdana"/>
          <w:color w:val="000000"/>
          <w:szCs w:val="18"/>
          <w:lang w:val="nl-NL" w:eastAsia="nl-NL"/>
        </w:rPr>
      </w:pPr>
    </w:p>
    <w:p w:rsidR="001E6402" w:rsidRPr="00DB755E" w:rsidRDefault="001E6402" w:rsidP="00D04314">
      <w:pPr>
        <w:spacing w:after="0" w:line="240" w:lineRule="exact"/>
        <w:rPr>
          <w:rFonts w:eastAsia="Times New Roman" w:cs="Times New Roman"/>
          <w:szCs w:val="18"/>
          <w:lang w:val="nl-NL" w:eastAsia="nl-NL"/>
        </w:rPr>
      </w:pPr>
      <w:r w:rsidRPr="00DB755E">
        <w:rPr>
          <w:rFonts w:eastAsia="Times New Roman" w:cs="Times New Roman"/>
          <w:szCs w:val="18"/>
          <w:lang w:val="nl-NL" w:eastAsia="nl-NL"/>
        </w:rPr>
        <w:t>Mocht u zelf werken bij een zorgaanbieder van gehandicaptenzorg, zelf of uw naaste zorg ontvangen bij een zorgaanbieder en van mening zijn dat de aanbieder met een eigentijdse oplossing aan de slag is</w:t>
      </w:r>
      <w:r w:rsidR="001853B0">
        <w:rPr>
          <w:rFonts w:eastAsia="Times New Roman" w:cs="Times New Roman"/>
          <w:szCs w:val="18"/>
          <w:lang w:val="nl-NL" w:eastAsia="nl-NL"/>
        </w:rPr>
        <w:t xml:space="preserve"> of wil</w:t>
      </w:r>
      <w:r w:rsidRPr="00DB755E">
        <w:rPr>
          <w:rFonts w:eastAsia="Times New Roman" w:cs="Times New Roman"/>
          <w:szCs w:val="18"/>
          <w:lang w:val="nl-NL" w:eastAsia="nl-NL"/>
        </w:rPr>
        <w:t>, dan</w:t>
      </w:r>
      <w:r w:rsidR="00035207">
        <w:rPr>
          <w:rFonts w:eastAsia="Times New Roman" w:cs="Times New Roman"/>
          <w:szCs w:val="18"/>
          <w:lang w:val="nl-NL" w:eastAsia="nl-NL"/>
        </w:rPr>
        <w:t xml:space="preserve"> kunt </w:t>
      </w:r>
      <w:r w:rsidRPr="00DB755E">
        <w:rPr>
          <w:rFonts w:eastAsia="Times New Roman" w:cs="Times New Roman"/>
          <w:szCs w:val="18"/>
          <w:lang w:val="nl-NL" w:eastAsia="nl-NL"/>
        </w:rPr>
        <w:t>u samen met de aanbieder een voorstel indienen</w:t>
      </w:r>
      <w:r w:rsidR="00035207">
        <w:rPr>
          <w:rFonts w:eastAsia="Times New Roman" w:cs="Times New Roman"/>
          <w:szCs w:val="18"/>
          <w:lang w:val="nl-NL" w:eastAsia="nl-NL"/>
        </w:rPr>
        <w:t>.</w:t>
      </w:r>
    </w:p>
    <w:p w:rsidR="00FB5976" w:rsidRDefault="00FB5976" w:rsidP="00D04314">
      <w:pPr>
        <w:spacing w:after="0" w:line="240" w:lineRule="exact"/>
        <w:rPr>
          <w:rFonts w:eastAsia="Times New Roman" w:cs="Times New Roman"/>
          <w:szCs w:val="18"/>
          <w:lang w:val="nl-NL" w:eastAsia="nl-NL"/>
        </w:rPr>
      </w:pPr>
    </w:p>
    <w:p w:rsidR="00FB5976" w:rsidRPr="00FB5976" w:rsidRDefault="00FB5976" w:rsidP="00FB5976">
      <w:pPr>
        <w:rPr>
          <w:lang w:val="nl-NL"/>
        </w:rPr>
      </w:pPr>
      <w:r w:rsidRPr="00FB5976">
        <w:rPr>
          <w:color w:val="000000"/>
          <w:lang w:val="nl-NL"/>
        </w:rPr>
        <w:t>Vanaf 8 maart is de website</w:t>
      </w:r>
      <w:r w:rsidRPr="00FB5976">
        <w:rPr>
          <w:color w:val="1F497D"/>
          <w:lang w:val="nl-NL"/>
        </w:rPr>
        <w:t xml:space="preserve"> </w:t>
      </w:r>
      <w:hyperlink r:id="rId9" w:history="1">
        <w:r w:rsidRPr="00FB5976">
          <w:rPr>
            <w:rStyle w:val="Hyperlink"/>
            <w:lang w:val="nl-NL"/>
          </w:rPr>
          <w:t>www.volwaardig-leven.nl</w:t>
        </w:r>
      </w:hyperlink>
      <w:r w:rsidRPr="00FB5976">
        <w:rPr>
          <w:color w:val="1F497D"/>
          <w:lang w:val="nl-NL"/>
        </w:rPr>
        <w:t xml:space="preserve"> </w:t>
      </w:r>
      <w:r w:rsidRPr="00FB5976">
        <w:rPr>
          <w:color w:val="000000"/>
          <w:lang w:val="nl-NL"/>
        </w:rPr>
        <w:t>beschikbaar voor de meest actuele informatie</w:t>
      </w:r>
      <w:r>
        <w:rPr>
          <w:color w:val="000000"/>
          <w:lang w:val="nl-NL"/>
        </w:rPr>
        <w:t xml:space="preserve"> over het vernieuwingstraject</w:t>
      </w:r>
      <w:r w:rsidRPr="00FB5976">
        <w:rPr>
          <w:color w:val="000000"/>
          <w:lang w:val="nl-NL"/>
        </w:rPr>
        <w:t xml:space="preserve">. </w:t>
      </w:r>
    </w:p>
    <w:p w:rsidR="001E6402" w:rsidRPr="00DB755E" w:rsidRDefault="00D04314" w:rsidP="00D04314">
      <w:pPr>
        <w:spacing w:after="0" w:line="240" w:lineRule="exact"/>
        <w:rPr>
          <w:rFonts w:eastAsia="DejaVu Sans" w:cs="Lohit Hindi"/>
          <w:iCs/>
          <w:color w:val="000000"/>
          <w:szCs w:val="18"/>
          <w:lang w:val="nl-NL" w:eastAsia="nl-NL"/>
        </w:rPr>
      </w:pPr>
      <w:r w:rsidRPr="00DB755E">
        <w:rPr>
          <w:rFonts w:eastAsia="Times New Roman" w:cs="Times New Roman"/>
          <w:szCs w:val="18"/>
          <w:lang w:val="nl-NL" w:eastAsia="nl-NL"/>
        </w:rPr>
        <w:t>E</w:t>
      </w:r>
      <w:r w:rsidR="001E6402" w:rsidRPr="00DB755E">
        <w:rPr>
          <w:rFonts w:eastAsia="Times New Roman" w:cs="Times New Roman"/>
          <w:szCs w:val="18"/>
          <w:lang w:val="nl-NL" w:eastAsia="nl-NL"/>
        </w:rPr>
        <w:t xml:space="preserve">r </w:t>
      </w:r>
      <w:r w:rsidRPr="00DB755E">
        <w:rPr>
          <w:rFonts w:eastAsia="Times New Roman" w:cs="Times New Roman"/>
          <w:szCs w:val="18"/>
          <w:lang w:val="nl-NL" w:eastAsia="nl-NL"/>
        </w:rPr>
        <w:t xml:space="preserve">worden </w:t>
      </w:r>
      <w:r w:rsidR="001E6402" w:rsidRPr="00DB755E">
        <w:rPr>
          <w:rFonts w:eastAsia="Times New Roman" w:cs="Times New Roman"/>
          <w:szCs w:val="18"/>
          <w:lang w:val="nl-NL" w:eastAsia="nl-NL"/>
        </w:rPr>
        <w:t>twee informatiebijeenkomsten georganiseerd over dit vernieuwingstraject</w:t>
      </w:r>
      <w:r w:rsidR="006E7DA3" w:rsidRPr="00DB755E">
        <w:rPr>
          <w:rFonts w:eastAsia="DejaVu Sans" w:cs="Lohit Hindi"/>
          <w:color w:val="000000"/>
          <w:szCs w:val="18"/>
          <w:lang w:val="nl-NL" w:eastAsia="nl-NL"/>
        </w:rPr>
        <w:t>: op 19 maart (10.00-12.00, Utrecht) en</w:t>
      </w:r>
      <w:r w:rsidRPr="00DB755E">
        <w:rPr>
          <w:rFonts w:eastAsia="DejaVu Sans" w:cs="Lohit Hindi"/>
          <w:color w:val="000000"/>
          <w:szCs w:val="18"/>
          <w:lang w:val="nl-NL" w:eastAsia="nl-NL"/>
        </w:rPr>
        <w:t xml:space="preserve"> 22 maart (9.30-11.30, Utrecht)</w:t>
      </w:r>
      <w:r w:rsidR="001E6402" w:rsidRPr="00DB755E">
        <w:rPr>
          <w:rFonts w:eastAsia="DejaVu Sans" w:cs="Lohit Hindi"/>
          <w:color w:val="000000"/>
          <w:szCs w:val="18"/>
          <w:lang w:val="nl-NL" w:eastAsia="nl-NL"/>
        </w:rPr>
        <w:t>.</w:t>
      </w:r>
      <w:r w:rsidR="001E6402" w:rsidRPr="00DB755E">
        <w:rPr>
          <w:rFonts w:eastAsia="DejaVu Sans" w:cs="Verdana"/>
          <w:color w:val="000000"/>
          <w:szCs w:val="18"/>
          <w:lang w:val="nl-NL" w:eastAsia="nl-NL"/>
        </w:rPr>
        <w:t xml:space="preserve"> </w:t>
      </w:r>
      <w:r w:rsidR="00364CEF">
        <w:rPr>
          <w:rFonts w:eastAsia="DejaVu Sans" w:cs="Verdana"/>
          <w:color w:val="000000"/>
          <w:szCs w:val="18"/>
          <w:lang w:val="nl-NL" w:eastAsia="nl-NL"/>
        </w:rPr>
        <w:t xml:space="preserve">Deze bijeenkomsten zijn bedoeld voor aanbieders die overwegen mee te doen en nog vragen hebben. </w:t>
      </w:r>
      <w:r w:rsidR="00364CEF">
        <w:rPr>
          <w:rFonts w:eastAsia="DejaVu Sans" w:cs="Lohit Hindi"/>
          <w:iCs/>
          <w:color w:val="000000"/>
          <w:szCs w:val="18"/>
          <w:lang w:val="nl-NL" w:eastAsia="nl-NL"/>
        </w:rPr>
        <w:t>Op het</w:t>
      </w:r>
      <w:r w:rsidR="001E6402" w:rsidRPr="00DB755E">
        <w:rPr>
          <w:rFonts w:eastAsia="DejaVu Sans" w:cs="Lohit Hindi"/>
          <w:iCs/>
          <w:color w:val="000000"/>
          <w:szCs w:val="18"/>
          <w:lang w:val="nl-NL" w:eastAsia="nl-NL"/>
        </w:rPr>
        <w:t xml:space="preserve"> mailadres </w:t>
      </w:r>
      <w:hyperlink r:id="rId10" w:history="1">
        <w:r w:rsidR="006E7DA3" w:rsidRPr="00DB755E">
          <w:rPr>
            <w:rStyle w:val="Hyperlink"/>
            <w:rFonts w:eastAsia="DejaVu Sans" w:cs="Lohit Hindi"/>
            <w:iCs/>
            <w:szCs w:val="18"/>
            <w:lang w:val="nl-NL" w:eastAsia="nl-NL"/>
          </w:rPr>
          <w:t>volwaardigleven@minvws.nl</w:t>
        </w:r>
      </w:hyperlink>
      <w:r w:rsidR="006E7DA3" w:rsidRPr="00DB755E">
        <w:rPr>
          <w:rFonts w:eastAsia="DejaVu Sans" w:cs="Lohit Hindi"/>
          <w:iCs/>
          <w:color w:val="000000"/>
          <w:szCs w:val="18"/>
          <w:lang w:val="nl-NL" w:eastAsia="nl-NL"/>
        </w:rPr>
        <w:t xml:space="preserve"> </w:t>
      </w:r>
      <w:r w:rsidR="001E6402" w:rsidRPr="00DB755E">
        <w:rPr>
          <w:rFonts w:eastAsia="DejaVu Sans" w:cs="Lohit Hindi"/>
          <w:iCs/>
          <w:color w:val="000000"/>
          <w:szCs w:val="18"/>
          <w:lang w:val="nl-NL" w:eastAsia="nl-NL"/>
        </w:rPr>
        <w:t>kunt u</w:t>
      </w:r>
      <w:r w:rsidR="00BE68A3">
        <w:rPr>
          <w:rFonts w:eastAsia="DejaVu Sans" w:cs="Lohit Hindi"/>
          <w:iCs/>
          <w:color w:val="000000"/>
          <w:szCs w:val="18"/>
          <w:lang w:val="nl-NL" w:eastAsia="nl-NL"/>
        </w:rPr>
        <w:t xml:space="preserve"> </w:t>
      </w:r>
      <w:r w:rsidR="001E6402" w:rsidRPr="00DB755E">
        <w:rPr>
          <w:rFonts w:eastAsia="DejaVu Sans" w:cs="Lohit Hindi"/>
          <w:iCs/>
          <w:color w:val="000000"/>
          <w:szCs w:val="18"/>
          <w:lang w:val="nl-NL" w:eastAsia="nl-NL"/>
        </w:rPr>
        <w:t xml:space="preserve">uw belangstelling aangeven door uw naam en emailadres </w:t>
      </w:r>
      <w:r w:rsidR="006E7DA3" w:rsidRPr="00DB755E">
        <w:rPr>
          <w:rFonts w:eastAsia="DejaVu Sans" w:cs="Lohit Hindi"/>
          <w:iCs/>
          <w:color w:val="000000"/>
          <w:szCs w:val="18"/>
          <w:lang w:val="nl-NL" w:eastAsia="nl-NL"/>
        </w:rPr>
        <w:t xml:space="preserve">en de datum naar keuze </w:t>
      </w:r>
      <w:r w:rsidR="001E6402" w:rsidRPr="00DB755E">
        <w:rPr>
          <w:rFonts w:eastAsia="DejaVu Sans" w:cs="Lohit Hindi"/>
          <w:iCs/>
          <w:color w:val="000000"/>
          <w:szCs w:val="18"/>
          <w:lang w:val="nl-NL" w:eastAsia="nl-NL"/>
        </w:rPr>
        <w:t xml:space="preserve">achter te laten. </w:t>
      </w:r>
      <w:r w:rsidR="00364CEF">
        <w:rPr>
          <w:rFonts w:eastAsia="DejaVu Sans" w:cs="Lohit Hindi"/>
          <w:iCs/>
          <w:color w:val="000000"/>
          <w:szCs w:val="18"/>
          <w:lang w:val="nl-NL" w:eastAsia="nl-NL"/>
        </w:rPr>
        <w:t>U ontvangt</w:t>
      </w:r>
      <w:r w:rsidR="006E7DA3" w:rsidRPr="00DB755E">
        <w:rPr>
          <w:rFonts w:eastAsia="DejaVu Sans" w:cs="Lohit Hindi"/>
          <w:iCs/>
          <w:color w:val="000000"/>
          <w:szCs w:val="18"/>
          <w:lang w:val="nl-NL" w:eastAsia="nl-NL"/>
        </w:rPr>
        <w:t xml:space="preserve"> dan meer informatie over deze bijeenkomsten.</w:t>
      </w:r>
    </w:p>
    <w:p w:rsidR="00D04314" w:rsidRPr="00DB755E" w:rsidRDefault="00D04314" w:rsidP="00D04314">
      <w:pPr>
        <w:spacing w:after="0" w:line="240" w:lineRule="exact"/>
        <w:rPr>
          <w:rFonts w:eastAsia="DejaVu Sans" w:cs="Lohit Hindi"/>
          <w:color w:val="000000"/>
          <w:szCs w:val="18"/>
          <w:lang w:val="nl-NL" w:eastAsia="nl-NL"/>
        </w:rPr>
      </w:pPr>
    </w:p>
    <w:p w:rsidR="0060570E" w:rsidRPr="00DB755E" w:rsidRDefault="0060570E" w:rsidP="0060570E">
      <w:pPr>
        <w:spacing w:after="0" w:line="240" w:lineRule="exact"/>
        <w:rPr>
          <w:rFonts w:eastAsia="Times New Roman" w:cs="Times New Roman"/>
          <w:szCs w:val="18"/>
          <w:lang w:val="nl-NL" w:eastAsia="nl-NL"/>
        </w:rPr>
      </w:pPr>
      <w:r w:rsidRPr="00DB755E">
        <w:rPr>
          <w:rFonts w:eastAsia="Times New Roman" w:cs="Times New Roman"/>
          <w:szCs w:val="18"/>
          <w:lang w:val="nl-NL" w:eastAsia="nl-NL"/>
        </w:rPr>
        <w:t>Op het congres Samen Sterk voor Volwaardig leven van 15 mei 2019 worden aanbieders die door de eerste selectie heen zijn uitgenodigd hun voorstellen toe te lichten</w:t>
      </w:r>
      <w:r w:rsidR="00BE68A3">
        <w:rPr>
          <w:rFonts w:eastAsia="Times New Roman" w:cs="Times New Roman"/>
          <w:szCs w:val="18"/>
          <w:lang w:val="nl-NL" w:eastAsia="nl-NL"/>
        </w:rPr>
        <w:t>.</w:t>
      </w:r>
      <w:r w:rsidRPr="00DB755E">
        <w:rPr>
          <w:rFonts w:eastAsia="Times New Roman" w:cs="Times New Roman"/>
          <w:szCs w:val="18"/>
          <w:lang w:val="nl-NL" w:eastAsia="nl-NL"/>
        </w:rPr>
        <w:t xml:space="preserve"> </w:t>
      </w:r>
      <w:r w:rsidR="005448DD">
        <w:rPr>
          <w:rFonts w:eastAsia="Times New Roman" w:cs="Times New Roman"/>
          <w:szCs w:val="18"/>
          <w:lang w:val="nl-NL" w:eastAsia="nl-NL"/>
        </w:rPr>
        <w:t>G</w:t>
      </w:r>
      <w:r w:rsidRPr="00DB755E">
        <w:rPr>
          <w:rFonts w:eastAsia="Times New Roman" w:cs="Times New Roman"/>
          <w:szCs w:val="18"/>
          <w:lang w:val="nl-NL" w:eastAsia="nl-NL"/>
        </w:rPr>
        <w:t xml:space="preserve">ezamenlijk met vertegenwoordigers van cliënten, naasten en medewerkers, wordt </w:t>
      </w:r>
      <w:r w:rsidR="005448DD">
        <w:rPr>
          <w:rFonts w:eastAsia="Times New Roman" w:cs="Times New Roman"/>
          <w:szCs w:val="18"/>
          <w:lang w:val="nl-NL" w:eastAsia="nl-NL"/>
        </w:rPr>
        <w:t xml:space="preserve">uiteindelijk </w:t>
      </w:r>
      <w:r w:rsidRPr="00DB755E">
        <w:rPr>
          <w:rFonts w:eastAsia="Times New Roman" w:cs="Times New Roman"/>
          <w:szCs w:val="18"/>
          <w:lang w:val="nl-NL" w:eastAsia="nl-NL"/>
        </w:rPr>
        <w:t>beoordeeld welke 35 aanbieders mee gaan doen.</w:t>
      </w:r>
    </w:p>
    <w:p w:rsidR="005F1E06" w:rsidRPr="00DB755E" w:rsidRDefault="005F1E06" w:rsidP="0060570E">
      <w:pPr>
        <w:spacing w:after="0" w:line="240" w:lineRule="exact"/>
        <w:rPr>
          <w:rFonts w:eastAsia="DejaVu Sans" w:cs="Lohit Hindi"/>
          <w:color w:val="000000"/>
          <w:szCs w:val="18"/>
          <w:lang w:val="nl-NL" w:eastAsia="nl-NL"/>
        </w:rPr>
      </w:pPr>
      <w:bookmarkStart w:id="0" w:name="_GoBack"/>
      <w:bookmarkEnd w:id="0"/>
    </w:p>
    <w:sectPr w:rsidR="005F1E06" w:rsidRPr="00DB755E" w:rsidSect="00C965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EB7" w:rsidRDefault="00C70EB7" w:rsidP="005F1E06">
      <w:pPr>
        <w:spacing w:after="0" w:line="240" w:lineRule="auto"/>
      </w:pPr>
      <w:r>
        <w:separator/>
      </w:r>
    </w:p>
  </w:endnote>
  <w:endnote w:type="continuationSeparator" w:id="0">
    <w:p w:rsidR="00C70EB7" w:rsidRDefault="00C70EB7" w:rsidP="005F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EB7" w:rsidRDefault="00C70EB7" w:rsidP="005F1E06">
      <w:pPr>
        <w:spacing w:after="0" w:line="240" w:lineRule="auto"/>
      </w:pPr>
      <w:r>
        <w:separator/>
      </w:r>
    </w:p>
  </w:footnote>
  <w:footnote w:type="continuationSeparator" w:id="0">
    <w:p w:rsidR="00C70EB7" w:rsidRDefault="00C70EB7" w:rsidP="005F1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14" w:rsidRDefault="00D043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29D"/>
    <w:multiLevelType w:val="hybridMultilevel"/>
    <w:tmpl w:val="88801A08"/>
    <w:lvl w:ilvl="0" w:tplc="2346810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A3FAA"/>
    <w:multiLevelType w:val="multilevel"/>
    <w:tmpl w:val="1A24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22D37"/>
    <w:multiLevelType w:val="hybridMultilevel"/>
    <w:tmpl w:val="B308B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8F3FF9"/>
    <w:multiLevelType w:val="hybridMultilevel"/>
    <w:tmpl w:val="09F07954"/>
    <w:lvl w:ilvl="0" w:tplc="E82EDF5C">
      <w:start w:val="1"/>
      <w:numFmt w:val="bullet"/>
      <w:lvlText w:val="•"/>
      <w:lvlJc w:val="left"/>
      <w:pPr>
        <w:tabs>
          <w:tab w:val="num" w:pos="720"/>
        </w:tabs>
        <w:ind w:left="720" w:hanging="360"/>
      </w:pPr>
      <w:rPr>
        <w:rFonts w:ascii="Arial" w:hAnsi="Arial" w:hint="default"/>
      </w:rPr>
    </w:lvl>
    <w:lvl w:ilvl="1" w:tplc="49583426" w:tentative="1">
      <w:start w:val="1"/>
      <w:numFmt w:val="bullet"/>
      <w:lvlText w:val="•"/>
      <w:lvlJc w:val="left"/>
      <w:pPr>
        <w:tabs>
          <w:tab w:val="num" w:pos="1440"/>
        </w:tabs>
        <w:ind w:left="1440" w:hanging="360"/>
      </w:pPr>
      <w:rPr>
        <w:rFonts w:ascii="Arial" w:hAnsi="Arial" w:hint="default"/>
      </w:rPr>
    </w:lvl>
    <w:lvl w:ilvl="2" w:tplc="1E1EC570" w:tentative="1">
      <w:start w:val="1"/>
      <w:numFmt w:val="bullet"/>
      <w:lvlText w:val="•"/>
      <w:lvlJc w:val="left"/>
      <w:pPr>
        <w:tabs>
          <w:tab w:val="num" w:pos="2160"/>
        </w:tabs>
        <w:ind w:left="2160" w:hanging="360"/>
      </w:pPr>
      <w:rPr>
        <w:rFonts w:ascii="Arial" w:hAnsi="Arial" w:hint="default"/>
      </w:rPr>
    </w:lvl>
    <w:lvl w:ilvl="3" w:tplc="F9FE1114" w:tentative="1">
      <w:start w:val="1"/>
      <w:numFmt w:val="bullet"/>
      <w:lvlText w:val="•"/>
      <w:lvlJc w:val="left"/>
      <w:pPr>
        <w:tabs>
          <w:tab w:val="num" w:pos="2880"/>
        </w:tabs>
        <w:ind w:left="2880" w:hanging="360"/>
      </w:pPr>
      <w:rPr>
        <w:rFonts w:ascii="Arial" w:hAnsi="Arial" w:hint="default"/>
      </w:rPr>
    </w:lvl>
    <w:lvl w:ilvl="4" w:tplc="92AAE880" w:tentative="1">
      <w:start w:val="1"/>
      <w:numFmt w:val="bullet"/>
      <w:lvlText w:val="•"/>
      <w:lvlJc w:val="left"/>
      <w:pPr>
        <w:tabs>
          <w:tab w:val="num" w:pos="3600"/>
        </w:tabs>
        <w:ind w:left="3600" w:hanging="360"/>
      </w:pPr>
      <w:rPr>
        <w:rFonts w:ascii="Arial" w:hAnsi="Arial" w:hint="default"/>
      </w:rPr>
    </w:lvl>
    <w:lvl w:ilvl="5" w:tplc="0978ACE8" w:tentative="1">
      <w:start w:val="1"/>
      <w:numFmt w:val="bullet"/>
      <w:lvlText w:val="•"/>
      <w:lvlJc w:val="left"/>
      <w:pPr>
        <w:tabs>
          <w:tab w:val="num" w:pos="4320"/>
        </w:tabs>
        <w:ind w:left="4320" w:hanging="360"/>
      </w:pPr>
      <w:rPr>
        <w:rFonts w:ascii="Arial" w:hAnsi="Arial" w:hint="default"/>
      </w:rPr>
    </w:lvl>
    <w:lvl w:ilvl="6" w:tplc="C21E8D2C" w:tentative="1">
      <w:start w:val="1"/>
      <w:numFmt w:val="bullet"/>
      <w:lvlText w:val="•"/>
      <w:lvlJc w:val="left"/>
      <w:pPr>
        <w:tabs>
          <w:tab w:val="num" w:pos="5040"/>
        </w:tabs>
        <w:ind w:left="5040" w:hanging="360"/>
      </w:pPr>
      <w:rPr>
        <w:rFonts w:ascii="Arial" w:hAnsi="Arial" w:hint="default"/>
      </w:rPr>
    </w:lvl>
    <w:lvl w:ilvl="7" w:tplc="6C684FB0" w:tentative="1">
      <w:start w:val="1"/>
      <w:numFmt w:val="bullet"/>
      <w:lvlText w:val="•"/>
      <w:lvlJc w:val="left"/>
      <w:pPr>
        <w:tabs>
          <w:tab w:val="num" w:pos="5760"/>
        </w:tabs>
        <w:ind w:left="5760" w:hanging="360"/>
      </w:pPr>
      <w:rPr>
        <w:rFonts w:ascii="Arial" w:hAnsi="Arial" w:hint="default"/>
      </w:rPr>
    </w:lvl>
    <w:lvl w:ilvl="8" w:tplc="9118BE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873ABE"/>
    <w:multiLevelType w:val="hybridMultilevel"/>
    <w:tmpl w:val="7832B0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C74A4"/>
    <w:multiLevelType w:val="multilevel"/>
    <w:tmpl w:val="F62E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B3A51"/>
    <w:multiLevelType w:val="hybridMultilevel"/>
    <w:tmpl w:val="776ABD36"/>
    <w:lvl w:ilvl="0" w:tplc="9E6E5D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E005ED"/>
    <w:multiLevelType w:val="hybridMultilevel"/>
    <w:tmpl w:val="0A4A0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0C0237"/>
    <w:multiLevelType w:val="hybridMultilevel"/>
    <w:tmpl w:val="5896D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2B4884"/>
    <w:multiLevelType w:val="hybridMultilevel"/>
    <w:tmpl w:val="49743340"/>
    <w:lvl w:ilvl="0" w:tplc="A5F08996">
      <w:start w:val="1"/>
      <w:numFmt w:val="bullet"/>
      <w:lvlText w:val="›"/>
      <w:lvlJc w:val="left"/>
      <w:pPr>
        <w:tabs>
          <w:tab w:val="num" w:pos="720"/>
        </w:tabs>
        <w:ind w:left="720" w:hanging="360"/>
      </w:pPr>
      <w:rPr>
        <w:rFonts w:ascii="Verdana" w:hAnsi="Verdana" w:hint="default"/>
      </w:rPr>
    </w:lvl>
    <w:lvl w:ilvl="1" w:tplc="C2B087A0" w:tentative="1">
      <w:start w:val="1"/>
      <w:numFmt w:val="bullet"/>
      <w:lvlText w:val="›"/>
      <w:lvlJc w:val="left"/>
      <w:pPr>
        <w:tabs>
          <w:tab w:val="num" w:pos="1440"/>
        </w:tabs>
        <w:ind w:left="1440" w:hanging="360"/>
      </w:pPr>
      <w:rPr>
        <w:rFonts w:ascii="Verdana" w:hAnsi="Verdana" w:hint="default"/>
      </w:rPr>
    </w:lvl>
    <w:lvl w:ilvl="2" w:tplc="824076F4" w:tentative="1">
      <w:start w:val="1"/>
      <w:numFmt w:val="bullet"/>
      <w:lvlText w:val="›"/>
      <w:lvlJc w:val="left"/>
      <w:pPr>
        <w:tabs>
          <w:tab w:val="num" w:pos="2160"/>
        </w:tabs>
        <w:ind w:left="2160" w:hanging="360"/>
      </w:pPr>
      <w:rPr>
        <w:rFonts w:ascii="Verdana" w:hAnsi="Verdana" w:hint="default"/>
      </w:rPr>
    </w:lvl>
    <w:lvl w:ilvl="3" w:tplc="EDEAB64E" w:tentative="1">
      <w:start w:val="1"/>
      <w:numFmt w:val="bullet"/>
      <w:lvlText w:val="›"/>
      <w:lvlJc w:val="left"/>
      <w:pPr>
        <w:tabs>
          <w:tab w:val="num" w:pos="2880"/>
        </w:tabs>
        <w:ind w:left="2880" w:hanging="360"/>
      </w:pPr>
      <w:rPr>
        <w:rFonts w:ascii="Verdana" w:hAnsi="Verdana" w:hint="default"/>
      </w:rPr>
    </w:lvl>
    <w:lvl w:ilvl="4" w:tplc="813AF600" w:tentative="1">
      <w:start w:val="1"/>
      <w:numFmt w:val="bullet"/>
      <w:lvlText w:val="›"/>
      <w:lvlJc w:val="left"/>
      <w:pPr>
        <w:tabs>
          <w:tab w:val="num" w:pos="3600"/>
        </w:tabs>
        <w:ind w:left="3600" w:hanging="360"/>
      </w:pPr>
      <w:rPr>
        <w:rFonts w:ascii="Verdana" w:hAnsi="Verdana" w:hint="default"/>
      </w:rPr>
    </w:lvl>
    <w:lvl w:ilvl="5" w:tplc="00F05E7E" w:tentative="1">
      <w:start w:val="1"/>
      <w:numFmt w:val="bullet"/>
      <w:lvlText w:val="›"/>
      <w:lvlJc w:val="left"/>
      <w:pPr>
        <w:tabs>
          <w:tab w:val="num" w:pos="4320"/>
        </w:tabs>
        <w:ind w:left="4320" w:hanging="360"/>
      </w:pPr>
      <w:rPr>
        <w:rFonts w:ascii="Verdana" w:hAnsi="Verdana" w:hint="default"/>
      </w:rPr>
    </w:lvl>
    <w:lvl w:ilvl="6" w:tplc="70EEC21A" w:tentative="1">
      <w:start w:val="1"/>
      <w:numFmt w:val="bullet"/>
      <w:lvlText w:val="›"/>
      <w:lvlJc w:val="left"/>
      <w:pPr>
        <w:tabs>
          <w:tab w:val="num" w:pos="5040"/>
        </w:tabs>
        <w:ind w:left="5040" w:hanging="360"/>
      </w:pPr>
      <w:rPr>
        <w:rFonts w:ascii="Verdana" w:hAnsi="Verdana" w:hint="default"/>
      </w:rPr>
    </w:lvl>
    <w:lvl w:ilvl="7" w:tplc="F86CE9E0" w:tentative="1">
      <w:start w:val="1"/>
      <w:numFmt w:val="bullet"/>
      <w:lvlText w:val="›"/>
      <w:lvlJc w:val="left"/>
      <w:pPr>
        <w:tabs>
          <w:tab w:val="num" w:pos="5760"/>
        </w:tabs>
        <w:ind w:left="5760" w:hanging="360"/>
      </w:pPr>
      <w:rPr>
        <w:rFonts w:ascii="Verdana" w:hAnsi="Verdana" w:hint="default"/>
      </w:rPr>
    </w:lvl>
    <w:lvl w:ilvl="8" w:tplc="D3FE62DE"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5C351D29"/>
    <w:multiLevelType w:val="multilevel"/>
    <w:tmpl w:val="C1A8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153CC"/>
    <w:multiLevelType w:val="hybridMultilevel"/>
    <w:tmpl w:val="6818E826"/>
    <w:lvl w:ilvl="0" w:tplc="F132CD8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AB07F4"/>
    <w:multiLevelType w:val="hybridMultilevel"/>
    <w:tmpl w:val="97B2F5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EC419AF"/>
    <w:multiLevelType w:val="hybridMultilevel"/>
    <w:tmpl w:val="2BF6CC48"/>
    <w:lvl w:ilvl="0" w:tplc="5DE0BC72">
      <w:start w:val="1"/>
      <w:numFmt w:val="bullet"/>
      <w:lvlText w:val="›"/>
      <w:lvlJc w:val="left"/>
      <w:pPr>
        <w:tabs>
          <w:tab w:val="num" w:pos="720"/>
        </w:tabs>
        <w:ind w:left="720" w:hanging="360"/>
      </w:pPr>
      <w:rPr>
        <w:rFonts w:ascii="Verdana" w:hAnsi="Verdana" w:hint="default"/>
      </w:rPr>
    </w:lvl>
    <w:lvl w:ilvl="1" w:tplc="F6909780" w:tentative="1">
      <w:start w:val="1"/>
      <w:numFmt w:val="bullet"/>
      <w:lvlText w:val="›"/>
      <w:lvlJc w:val="left"/>
      <w:pPr>
        <w:tabs>
          <w:tab w:val="num" w:pos="1440"/>
        </w:tabs>
        <w:ind w:left="1440" w:hanging="360"/>
      </w:pPr>
      <w:rPr>
        <w:rFonts w:ascii="Verdana" w:hAnsi="Verdana" w:hint="default"/>
      </w:rPr>
    </w:lvl>
    <w:lvl w:ilvl="2" w:tplc="71D6AF70" w:tentative="1">
      <w:start w:val="1"/>
      <w:numFmt w:val="bullet"/>
      <w:lvlText w:val="›"/>
      <w:lvlJc w:val="left"/>
      <w:pPr>
        <w:tabs>
          <w:tab w:val="num" w:pos="2160"/>
        </w:tabs>
        <w:ind w:left="2160" w:hanging="360"/>
      </w:pPr>
      <w:rPr>
        <w:rFonts w:ascii="Verdana" w:hAnsi="Verdana" w:hint="default"/>
      </w:rPr>
    </w:lvl>
    <w:lvl w:ilvl="3" w:tplc="D8BE9A32" w:tentative="1">
      <w:start w:val="1"/>
      <w:numFmt w:val="bullet"/>
      <w:lvlText w:val="›"/>
      <w:lvlJc w:val="left"/>
      <w:pPr>
        <w:tabs>
          <w:tab w:val="num" w:pos="2880"/>
        </w:tabs>
        <w:ind w:left="2880" w:hanging="360"/>
      </w:pPr>
      <w:rPr>
        <w:rFonts w:ascii="Verdana" w:hAnsi="Verdana" w:hint="default"/>
      </w:rPr>
    </w:lvl>
    <w:lvl w:ilvl="4" w:tplc="E2789474" w:tentative="1">
      <w:start w:val="1"/>
      <w:numFmt w:val="bullet"/>
      <w:lvlText w:val="›"/>
      <w:lvlJc w:val="left"/>
      <w:pPr>
        <w:tabs>
          <w:tab w:val="num" w:pos="3600"/>
        </w:tabs>
        <w:ind w:left="3600" w:hanging="360"/>
      </w:pPr>
      <w:rPr>
        <w:rFonts w:ascii="Verdana" w:hAnsi="Verdana" w:hint="default"/>
      </w:rPr>
    </w:lvl>
    <w:lvl w:ilvl="5" w:tplc="CBF2AE7A" w:tentative="1">
      <w:start w:val="1"/>
      <w:numFmt w:val="bullet"/>
      <w:lvlText w:val="›"/>
      <w:lvlJc w:val="left"/>
      <w:pPr>
        <w:tabs>
          <w:tab w:val="num" w:pos="4320"/>
        </w:tabs>
        <w:ind w:left="4320" w:hanging="360"/>
      </w:pPr>
      <w:rPr>
        <w:rFonts w:ascii="Verdana" w:hAnsi="Verdana" w:hint="default"/>
      </w:rPr>
    </w:lvl>
    <w:lvl w:ilvl="6" w:tplc="0FAC8A18" w:tentative="1">
      <w:start w:val="1"/>
      <w:numFmt w:val="bullet"/>
      <w:lvlText w:val="›"/>
      <w:lvlJc w:val="left"/>
      <w:pPr>
        <w:tabs>
          <w:tab w:val="num" w:pos="5040"/>
        </w:tabs>
        <w:ind w:left="5040" w:hanging="360"/>
      </w:pPr>
      <w:rPr>
        <w:rFonts w:ascii="Verdana" w:hAnsi="Verdana" w:hint="default"/>
      </w:rPr>
    </w:lvl>
    <w:lvl w:ilvl="7" w:tplc="22022F9E" w:tentative="1">
      <w:start w:val="1"/>
      <w:numFmt w:val="bullet"/>
      <w:lvlText w:val="›"/>
      <w:lvlJc w:val="left"/>
      <w:pPr>
        <w:tabs>
          <w:tab w:val="num" w:pos="5760"/>
        </w:tabs>
        <w:ind w:left="5760" w:hanging="360"/>
      </w:pPr>
      <w:rPr>
        <w:rFonts w:ascii="Verdana" w:hAnsi="Verdana" w:hint="default"/>
      </w:rPr>
    </w:lvl>
    <w:lvl w:ilvl="8" w:tplc="3A505F3E"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73683174"/>
    <w:multiLevelType w:val="hybridMultilevel"/>
    <w:tmpl w:val="E70405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5"/>
  </w:num>
  <w:num w:numId="4">
    <w:abstractNumId w:val="2"/>
  </w:num>
  <w:num w:numId="5">
    <w:abstractNumId w:val="12"/>
  </w:num>
  <w:num w:numId="6">
    <w:abstractNumId w:val="8"/>
  </w:num>
  <w:num w:numId="7">
    <w:abstractNumId w:val="14"/>
  </w:num>
  <w:num w:numId="8">
    <w:abstractNumId w:val="7"/>
  </w:num>
  <w:num w:numId="9">
    <w:abstractNumId w:val="0"/>
  </w:num>
  <w:num w:numId="10">
    <w:abstractNumId w:val="3"/>
  </w:num>
  <w:num w:numId="11">
    <w:abstractNumId w:val="9"/>
  </w:num>
  <w:num w:numId="12">
    <w:abstractNumId w:val="6"/>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06"/>
    <w:rsid w:val="00035207"/>
    <w:rsid w:val="000C57F8"/>
    <w:rsid w:val="00104EE0"/>
    <w:rsid w:val="00151E1B"/>
    <w:rsid w:val="001853B0"/>
    <w:rsid w:val="001E6402"/>
    <w:rsid w:val="002B1002"/>
    <w:rsid w:val="00344F57"/>
    <w:rsid w:val="00364CEF"/>
    <w:rsid w:val="0036612D"/>
    <w:rsid w:val="003838FC"/>
    <w:rsid w:val="004521D0"/>
    <w:rsid w:val="005448DD"/>
    <w:rsid w:val="00596ED9"/>
    <w:rsid w:val="005F1E06"/>
    <w:rsid w:val="0060570E"/>
    <w:rsid w:val="00673966"/>
    <w:rsid w:val="006E7DA3"/>
    <w:rsid w:val="0070711D"/>
    <w:rsid w:val="0078551A"/>
    <w:rsid w:val="00B06701"/>
    <w:rsid w:val="00B96F48"/>
    <w:rsid w:val="00BE68A3"/>
    <w:rsid w:val="00C1355F"/>
    <w:rsid w:val="00C70EB7"/>
    <w:rsid w:val="00C90C11"/>
    <w:rsid w:val="00C96585"/>
    <w:rsid w:val="00CA5981"/>
    <w:rsid w:val="00D04314"/>
    <w:rsid w:val="00D54D05"/>
    <w:rsid w:val="00DA36AB"/>
    <w:rsid w:val="00DB755E"/>
    <w:rsid w:val="00E67C32"/>
    <w:rsid w:val="00F40E6E"/>
    <w:rsid w:val="00F57C1B"/>
    <w:rsid w:val="00F94288"/>
    <w:rsid w:val="00FB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A070"/>
  <w15:docId w15:val="{56F1FF62-B323-4D3E-9144-53D4451E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65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1E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1E06"/>
  </w:style>
  <w:style w:type="paragraph" w:styleId="Voettekst">
    <w:name w:val="footer"/>
    <w:basedOn w:val="Standaard"/>
    <w:link w:val="VoettekstChar"/>
    <w:uiPriority w:val="99"/>
    <w:unhideWhenUsed/>
    <w:rsid w:val="005F1E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1E06"/>
  </w:style>
  <w:style w:type="paragraph" w:styleId="Lijstalinea">
    <w:name w:val="List Paragraph"/>
    <w:basedOn w:val="Standaard"/>
    <w:uiPriority w:val="34"/>
    <w:qFormat/>
    <w:rsid w:val="0078551A"/>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1E6402"/>
    <w:rPr>
      <w:color w:val="0563C1" w:themeColor="hyperlink"/>
      <w:u w:val="single"/>
    </w:rPr>
  </w:style>
  <w:style w:type="character" w:styleId="Verwijzingopmerking">
    <w:name w:val="annotation reference"/>
    <w:basedOn w:val="Standaardalinea-lettertype"/>
    <w:uiPriority w:val="99"/>
    <w:semiHidden/>
    <w:unhideWhenUsed/>
    <w:rsid w:val="004521D0"/>
    <w:rPr>
      <w:sz w:val="16"/>
      <w:szCs w:val="16"/>
    </w:rPr>
  </w:style>
  <w:style w:type="paragraph" w:styleId="Tekstopmerking">
    <w:name w:val="annotation text"/>
    <w:basedOn w:val="Standaard"/>
    <w:link w:val="TekstopmerkingChar"/>
    <w:uiPriority w:val="99"/>
    <w:semiHidden/>
    <w:unhideWhenUsed/>
    <w:rsid w:val="004521D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521D0"/>
    <w:rPr>
      <w:sz w:val="20"/>
      <w:szCs w:val="20"/>
    </w:rPr>
  </w:style>
  <w:style w:type="paragraph" w:styleId="Onderwerpvanopmerking">
    <w:name w:val="annotation subject"/>
    <w:basedOn w:val="Tekstopmerking"/>
    <w:next w:val="Tekstopmerking"/>
    <w:link w:val="OnderwerpvanopmerkingChar"/>
    <w:uiPriority w:val="99"/>
    <w:semiHidden/>
    <w:unhideWhenUsed/>
    <w:rsid w:val="004521D0"/>
    <w:rPr>
      <w:b/>
      <w:bCs/>
    </w:rPr>
  </w:style>
  <w:style w:type="character" w:customStyle="1" w:styleId="OnderwerpvanopmerkingChar">
    <w:name w:val="Onderwerp van opmerking Char"/>
    <w:basedOn w:val="TekstopmerkingChar"/>
    <w:link w:val="Onderwerpvanopmerking"/>
    <w:uiPriority w:val="99"/>
    <w:semiHidden/>
    <w:rsid w:val="004521D0"/>
    <w:rPr>
      <w:b/>
      <w:bCs/>
      <w:sz w:val="20"/>
      <w:szCs w:val="20"/>
    </w:rPr>
  </w:style>
  <w:style w:type="paragraph" w:styleId="Ballontekst">
    <w:name w:val="Balloon Text"/>
    <w:basedOn w:val="Standaard"/>
    <w:link w:val="BallontekstChar"/>
    <w:uiPriority w:val="99"/>
    <w:semiHidden/>
    <w:unhideWhenUsed/>
    <w:rsid w:val="004521D0"/>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521D0"/>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0096">
      <w:bodyDiv w:val="1"/>
      <w:marLeft w:val="0"/>
      <w:marRight w:val="0"/>
      <w:marTop w:val="0"/>
      <w:marBottom w:val="0"/>
      <w:divBdr>
        <w:top w:val="none" w:sz="0" w:space="0" w:color="auto"/>
        <w:left w:val="none" w:sz="0" w:space="0" w:color="auto"/>
        <w:bottom w:val="none" w:sz="0" w:space="0" w:color="auto"/>
        <w:right w:val="none" w:sz="0" w:space="0" w:color="auto"/>
      </w:divBdr>
      <w:divsChild>
        <w:div w:id="1862622197">
          <w:marLeft w:val="504"/>
          <w:marRight w:val="0"/>
          <w:marTop w:val="240"/>
          <w:marBottom w:val="0"/>
          <w:divBdr>
            <w:top w:val="none" w:sz="0" w:space="0" w:color="auto"/>
            <w:left w:val="none" w:sz="0" w:space="0" w:color="auto"/>
            <w:bottom w:val="none" w:sz="0" w:space="0" w:color="auto"/>
            <w:right w:val="none" w:sz="0" w:space="0" w:color="auto"/>
          </w:divBdr>
        </w:div>
        <w:div w:id="187302796">
          <w:marLeft w:val="504"/>
          <w:marRight w:val="0"/>
          <w:marTop w:val="240"/>
          <w:marBottom w:val="0"/>
          <w:divBdr>
            <w:top w:val="none" w:sz="0" w:space="0" w:color="auto"/>
            <w:left w:val="none" w:sz="0" w:space="0" w:color="auto"/>
            <w:bottom w:val="none" w:sz="0" w:space="0" w:color="auto"/>
            <w:right w:val="none" w:sz="0" w:space="0" w:color="auto"/>
          </w:divBdr>
        </w:div>
        <w:div w:id="1181117255">
          <w:marLeft w:val="504"/>
          <w:marRight w:val="0"/>
          <w:marTop w:val="240"/>
          <w:marBottom w:val="0"/>
          <w:divBdr>
            <w:top w:val="none" w:sz="0" w:space="0" w:color="auto"/>
            <w:left w:val="none" w:sz="0" w:space="0" w:color="auto"/>
            <w:bottom w:val="none" w:sz="0" w:space="0" w:color="auto"/>
            <w:right w:val="none" w:sz="0" w:space="0" w:color="auto"/>
          </w:divBdr>
        </w:div>
      </w:divsChild>
    </w:div>
    <w:div w:id="1142455566">
      <w:bodyDiv w:val="1"/>
      <w:marLeft w:val="0"/>
      <w:marRight w:val="0"/>
      <w:marTop w:val="0"/>
      <w:marBottom w:val="0"/>
      <w:divBdr>
        <w:top w:val="none" w:sz="0" w:space="0" w:color="auto"/>
        <w:left w:val="none" w:sz="0" w:space="0" w:color="auto"/>
        <w:bottom w:val="none" w:sz="0" w:space="0" w:color="auto"/>
        <w:right w:val="none" w:sz="0" w:space="0" w:color="auto"/>
      </w:divBdr>
    </w:div>
    <w:div w:id="1190990464">
      <w:bodyDiv w:val="1"/>
      <w:marLeft w:val="0"/>
      <w:marRight w:val="0"/>
      <w:marTop w:val="0"/>
      <w:marBottom w:val="0"/>
      <w:divBdr>
        <w:top w:val="none" w:sz="0" w:space="0" w:color="auto"/>
        <w:left w:val="none" w:sz="0" w:space="0" w:color="auto"/>
        <w:bottom w:val="none" w:sz="0" w:space="0" w:color="auto"/>
        <w:right w:val="none" w:sz="0" w:space="0" w:color="auto"/>
      </w:divBdr>
      <w:divsChild>
        <w:div w:id="1218248943">
          <w:marLeft w:val="547"/>
          <w:marRight w:val="0"/>
          <w:marTop w:val="240"/>
          <w:marBottom w:val="0"/>
          <w:divBdr>
            <w:top w:val="none" w:sz="0" w:space="0" w:color="auto"/>
            <w:left w:val="none" w:sz="0" w:space="0" w:color="auto"/>
            <w:bottom w:val="none" w:sz="0" w:space="0" w:color="auto"/>
            <w:right w:val="none" w:sz="0" w:space="0" w:color="auto"/>
          </w:divBdr>
        </w:div>
      </w:divsChild>
    </w:div>
    <w:div w:id="1418213315">
      <w:bodyDiv w:val="1"/>
      <w:marLeft w:val="0"/>
      <w:marRight w:val="0"/>
      <w:marTop w:val="0"/>
      <w:marBottom w:val="0"/>
      <w:divBdr>
        <w:top w:val="none" w:sz="0" w:space="0" w:color="auto"/>
        <w:left w:val="none" w:sz="0" w:space="0" w:color="auto"/>
        <w:bottom w:val="none" w:sz="0" w:space="0" w:color="auto"/>
        <w:right w:val="none" w:sz="0" w:space="0" w:color="auto"/>
      </w:divBdr>
      <w:divsChild>
        <w:div w:id="353464136">
          <w:marLeft w:val="504"/>
          <w:marRight w:val="0"/>
          <w:marTop w:val="0"/>
          <w:marBottom w:val="0"/>
          <w:divBdr>
            <w:top w:val="none" w:sz="0" w:space="0" w:color="auto"/>
            <w:left w:val="none" w:sz="0" w:space="0" w:color="auto"/>
            <w:bottom w:val="none" w:sz="0" w:space="0" w:color="auto"/>
            <w:right w:val="none" w:sz="0" w:space="0" w:color="auto"/>
          </w:divBdr>
        </w:div>
        <w:div w:id="235896652">
          <w:marLeft w:val="504"/>
          <w:marRight w:val="0"/>
          <w:marTop w:val="240"/>
          <w:marBottom w:val="0"/>
          <w:divBdr>
            <w:top w:val="none" w:sz="0" w:space="0" w:color="auto"/>
            <w:left w:val="none" w:sz="0" w:space="0" w:color="auto"/>
            <w:bottom w:val="none" w:sz="0" w:space="0" w:color="auto"/>
            <w:right w:val="none" w:sz="0" w:space="0" w:color="auto"/>
          </w:divBdr>
        </w:div>
        <w:div w:id="1949654425">
          <w:marLeft w:val="504"/>
          <w:marRight w:val="0"/>
          <w:marTop w:val="240"/>
          <w:marBottom w:val="0"/>
          <w:divBdr>
            <w:top w:val="none" w:sz="0" w:space="0" w:color="auto"/>
            <w:left w:val="none" w:sz="0" w:space="0" w:color="auto"/>
            <w:bottom w:val="none" w:sz="0" w:space="0" w:color="auto"/>
            <w:right w:val="none" w:sz="0" w:space="0" w:color="auto"/>
          </w:divBdr>
        </w:div>
      </w:divsChild>
    </w:div>
    <w:div w:id="1831827629">
      <w:bodyDiv w:val="1"/>
      <w:marLeft w:val="0"/>
      <w:marRight w:val="0"/>
      <w:marTop w:val="0"/>
      <w:marBottom w:val="0"/>
      <w:divBdr>
        <w:top w:val="none" w:sz="0" w:space="0" w:color="auto"/>
        <w:left w:val="none" w:sz="0" w:space="0" w:color="auto"/>
        <w:bottom w:val="none" w:sz="0" w:space="0" w:color="auto"/>
        <w:right w:val="none" w:sz="0" w:space="0" w:color="auto"/>
      </w:divBdr>
      <w:divsChild>
        <w:div w:id="1703169936">
          <w:marLeft w:val="0"/>
          <w:marRight w:val="0"/>
          <w:marTop w:val="0"/>
          <w:marBottom w:val="0"/>
          <w:divBdr>
            <w:top w:val="none" w:sz="0" w:space="0" w:color="auto"/>
            <w:left w:val="none" w:sz="0" w:space="0" w:color="auto"/>
            <w:bottom w:val="none" w:sz="0" w:space="0" w:color="auto"/>
            <w:right w:val="none" w:sz="0" w:space="0" w:color="auto"/>
          </w:divBdr>
          <w:divsChild>
            <w:div w:id="1932276892">
              <w:marLeft w:val="0"/>
              <w:marRight w:val="0"/>
              <w:marTop w:val="0"/>
              <w:marBottom w:val="0"/>
              <w:divBdr>
                <w:top w:val="none" w:sz="0" w:space="0" w:color="auto"/>
                <w:left w:val="none" w:sz="0" w:space="0" w:color="auto"/>
                <w:bottom w:val="none" w:sz="0" w:space="0" w:color="auto"/>
                <w:right w:val="none" w:sz="0" w:space="0" w:color="auto"/>
              </w:divBdr>
              <w:divsChild>
                <w:div w:id="868957928">
                  <w:marLeft w:val="0"/>
                  <w:marRight w:val="0"/>
                  <w:marTop w:val="0"/>
                  <w:marBottom w:val="0"/>
                  <w:divBdr>
                    <w:top w:val="none" w:sz="0" w:space="0" w:color="auto"/>
                    <w:left w:val="none" w:sz="0" w:space="0" w:color="auto"/>
                    <w:bottom w:val="none" w:sz="0" w:space="0" w:color="auto"/>
                    <w:right w:val="none" w:sz="0" w:space="0" w:color="auto"/>
                  </w:divBdr>
                  <w:divsChild>
                    <w:div w:id="521747955">
                      <w:marLeft w:val="0"/>
                      <w:marRight w:val="0"/>
                      <w:marTop w:val="0"/>
                      <w:marBottom w:val="0"/>
                      <w:divBdr>
                        <w:top w:val="none" w:sz="0" w:space="0" w:color="auto"/>
                        <w:left w:val="none" w:sz="0" w:space="0" w:color="auto"/>
                        <w:bottom w:val="none" w:sz="0" w:space="0" w:color="auto"/>
                        <w:right w:val="none" w:sz="0" w:space="0" w:color="auto"/>
                      </w:divBdr>
                      <w:divsChild>
                        <w:div w:id="13876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handicaptenzorg@minvws.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olwaardigleven@minvws.nl" TargetMode="External"/><Relationship Id="rId4" Type="http://schemas.openxmlformats.org/officeDocument/2006/relationships/settings" Target="settings.xml"/><Relationship Id="rId9" Type="http://schemas.openxmlformats.org/officeDocument/2006/relationships/hyperlink" Target="http://www.volwaardig-leven.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AFB97-855F-4335-BDCE-0509A3E1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2959</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Segond Von Banchet, A.I. (Anouk)</dc:creator>
  <cp:keywords/>
  <dc:description/>
  <cp:lastModifiedBy>Segond Von Banchet, A.I. (Anouk)</cp:lastModifiedBy>
  <cp:revision>2</cp:revision>
  <dcterms:created xsi:type="dcterms:W3CDTF">2019-03-05T11:57:00Z</dcterms:created>
  <dcterms:modified xsi:type="dcterms:W3CDTF">2019-03-05T11:57:00Z</dcterms:modified>
</cp:coreProperties>
</file>